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57"/>
        <w:gridCol w:w="697"/>
        <w:gridCol w:w="709"/>
        <w:gridCol w:w="265"/>
        <w:gridCol w:w="15"/>
        <w:gridCol w:w="570"/>
        <w:gridCol w:w="197"/>
        <w:gridCol w:w="49"/>
        <w:gridCol w:w="363"/>
        <w:gridCol w:w="525"/>
        <w:gridCol w:w="142"/>
        <w:gridCol w:w="196"/>
        <w:gridCol w:w="232"/>
        <w:gridCol w:w="567"/>
        <w:gridCol w:w="169"/>
        <w:gridCol w:w="6"/>
        <w:gridCol w:w="82"/>
        <w:gridCol w:w="6"/>
        <w:gridCol w:w="304"/>
        <w:gridCol w:w="422"/>
        <w:gridCol w:w="145"/>
        <w:gridCol w:w="367"/>
        <w:gridCol w:w="6"/>
        <w:gridCol w:w="188"/>
        <w:gridCol w:w="145"/>
        <w:gridCol w:w="567"/>
        <w:gridCol w:w="618"/>
        <w:gridCol w:w="94"/>
      </w:tblGrid>
      <w:tr w:rsidR="00294A89" w:rsidRPr="00962BDC" w:rsidTr="00836899">
        <w:tc>
          <w:tcPr>
            <w:tcW w:w="47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Temelji radiološke anatomije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2D61">
              <w:rPr>
                <w:rFonts w:ascii="Arial" w:hAnsi="Arial" w:cs="Arial"/>
              </w:rPr>
              <w:t>-6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 w:rsidRPr="005A0069">
              <w:rPr>
                <w:sz w:val="20"/>
              </w:rPr>
              <w:t>Prof</w:t>
            </w:r>
            <w:r>
              <w:rPr>
                <w:sz w:val="20"/>
              </w:rPr>
              <w:t>esor Ivica Grković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5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</w:rPr>
              <w:t>Izv</w:t>
            </w:r>
            <w:r w:rsidRPr="005A0069">
              <w:rPr>
                <w:sz w:val="20"/>
              </w:rPr>
              <w:t xml:space="preserve">. prof. Katarina Vukojević, </w:t>
            </w:r>
            <w:r>
              <w:rPr>
                <w:sz w:val="20"/>
              </w:rPr>
              <w:t>Doc.</w:t>
            </w:r>
            <w:r w:rsidRPr="005A0069">
              <w:rPr>
                <w:sz w:val="20"/>
              </w:rPr>
              <w:t xml:space="preserve">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Doc. </w:t>
            </w:r>
            <w:r w:rsidRPr="005A0069">
              <w:rPr>
                <w:sz w:val="20"/>
              </w:rPr>
              <w:t xml:space="preserve">Maja Marinović </w:t>
            </w:r>
            <w:proofErr w:type="spellStart"/>
            <w:r w:rsidRPr="005A0069">
              <w:rPr>
                <w:sz w:val="20"/>
              </w:rPr>
              <w:t>Guić</w:t>
            </w:r>
            <w:proofErr w:type="spellEnd"/>
            <w:r w:rsidRPr="005A0069">
              <w:rPr>
                <w:sz w:val="20"/>
              </w:rPr>
              <w:t>, Dr. Krešimir Kolić,</w:t>
            </w:r>
            <w:r>
              <w:rPr>
                <w:sz w:val="20"/>
              </w:rPr>
              <w:t xml:space="preserve"> Dr. Nikola </w:t>
            </w:r>
            <w:proofErr w:type="spellStart"/>
            <w:r>
              <w:rPr>
                <w:sz w:val="20"/>
              </w:rPr>
              <w:t>Ključevć</w:t>
            </w:r>
            <w:proofErr w:type="spellEnd"/>
            <w:r>
              <w:rPr>
                <w:sz w:val="20"/>
              </w:rPr>
              <w:t>, Dr. Danica Ivanković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B91F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955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36899">
              <w:rPr>
                <w:rFonts w:asciiTheme="minorHAnsi" w:eastAsia="Times New Roman" w:hAnsiTheme="minorHAnsi" w:cs="Arial"/>
              </w:rPr>
              <w:t xml:space="preserve">Do završetka slušanja predmeta student bi trebao moći prepoznati i protumačiti prikaz normalnih anatomskih struktura na </w:t>
            </w:r>
            <w:proofErr w:type="spellStart"/>
            <w:r w:rsidRPr="00836899">
              <w:rPr>
                <w:rFonts w:asciiTheme="minorHAnsi" w:eastAsia="Times New Roman" w:hAnsiTheme="minorHAnsi" w:cs="Arial"/>
              </w:rPr>
              <w:t>nativnim</w:t>
            </w:r>
            <w:proofErr w:type="spellEnd"/>
            <w:r w:rsidRPr="00836899">
              <w:rPr>
                <w:rFonts w:asciiTheme="minorHAnsi" w:eastAsia="Times New Roman" w:hAnsiTheme="minorHAnsi" w:cs="Arial"/>
              </w:rPr>
              <w:t xml:space="preserve"> i kontrastnim radiogramima, CT, MRI i ultrazvučnim prikazima</w:t>
            </w:r>
            <w:r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</w:rPr>
            </w:pPr>
            <w:r w:rsidRPr="00836899">
              <w:rPr>
                <w:rFonts w:asciiTheme="minorHAnsi" w:hAnsiTheme="minorHAnsi" w:cs="Arial"/>
              </w:rPr>
              <w:t>Odslušan predmet Anatomija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82ABA" w:rsidRDefault="00836899" w:rsidP="00836899">
            <w:pPr>
              <w:suppressAutoHyphens/>
              <w:spacing w:line="240" w:lineRule="exact"/>
            </w:pPr>
            <w:r>
              <w:t>Slijedeći ishodi učenja su određeni za navedeni predmet</w:t>
            </w:r>
            <w:r w:rsidRPr="00982ABA">
              <w:t>: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Znanja i razumijevanja: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-važnosti odličnog poznavanja sistemske i regionalne anatomije za razumijevanje radiološke anatomije (kao prim</w:t>
            </w:r>
            <w:r>
              <w:t>ijenjene anatomske discipline),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-specifične terminologije u radiološkoj anatomiji,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-utjecaja anatomskih </w:t>
            </w:r>
            <w:r>
              <w:t>osobitosti</w:t>
            </w:r>
            <w:r w:rsidRPr="00982ABA">
              <w:t xml:space="preserve"> različitih organa i organskih sustava na izbor odgovarajuće radiološke tehnike u dijagnostičke svrhe</w:t>
            </w:r>
            <w:r>
              <w:t xml:space="preserve"> te </w:t>
            </w:r>
            <w:r w:rsidRPr="00982ABA">
              <w:t>mogućnosti usporedbe prikazivanja normalnih tjelesnih struktura različitim radiološkim tehnikama (rutinska radiografija, kontrastne metode, CT, MR i ul</w:t>
            </w:r>
            <w:r>
              <w:t>trazvuk).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Vještine: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-prepoznavanja različitih tehnika radiološkog prikazivanja anatomskih struktura</w:t>
            </w:r>
            <w:r>
              <w:t>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-razvijanje tzv. 'trodimenzionalnog' </w:t>
            </w:r>
            <w:r>
              <w:t>promišljanja</w:t>
            </w:r>
            <w:r w:rsidRPr="00982ABA">
              <w:t xml:space="preserve"> neophodnog za mogućnost interpretacija prikazivanja trodimenzionalnih organskih struktura na dvodimenzionalnim medijima.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Sposobnosti: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-utvrđivanja normalnih varijacija (korištenjem radioloških tehnika) u građi anatomskih struktura uvjetovanih starošću, spolnoj pripadnosti, tjelesnoj konstituciji, te utjecaju držanja, faza disanja i/ili trudnoće,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>
              <w:t>-uočavanja čestih anomalija (anatomskih varijacija) koje se razlikuju od klasičnih udžbeničkih prikaza morfologije.</w:t>
            </w:r>
          </w:p>
          <w:p w:rsidR="00294A89" w:rsidRPr="00962BDC" w:rsidRDefault="00294A89" w:rsidP="0083689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razrađen prema satnici nastave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rPr>
                <w:rFonts w:ascii="Arial" w:hAnsi="Arial" w:cs="Arial"/>
              </w:rPr>
            </w:pPr>
            <w:r>
              <w:lastRenderedPageBreak/>
              <w:t xml:space="preserve">Predmet obuhvaća pet cjelina: Temeljni principi radiološke anatomije, Prikazivanje sustava organa za pokretanje, Prikazivanje prsa, Prikazivanje trbuha i zdjelice i Prikazivanje glave i središnjeg živčanog sustava. Svaku nastavnu cjelinu čine dva sata </w:t>
            </w:r>
            <w:r>
              <w:lastRenderedPageBreak/>
              <w:t>predavanja</w:t>
            </w:r>
            <w:r w:rsidRPr="00836899">
              <w:t>, dva sa</w:t>
            </w:r>
            <w:r>
              <w:t>ta seminara i jedan sat vježbi.</w:t>
            </w:r>
            <w:r w:rsidR="00A23AE0">
              <w:t xml:space="preserve"> </w:t>
            </w:r>
            <w:r w:rsidRPr="00836899">
              <w:t xml:space="preserve">Primjena znanja stečenih teorijskom nastavom (predavanja i seminari), demonstrira se i uvježbava se na praktičnim vježbama uz korištenje </w:t>
            </w:r>
            <w:proofErr w:type="spellStart"/>
            <w:r w:rsidRPr="00836899">
              <w:t>multimedialnog</w:t>
            </w:r>
            <w:proofErr w:type="spellEnd"/>
            <w:r w:rsidRPr="00836899">
              <w:t xml:space="preserve"> alata (</w:t>
            </w:r>
            <w:proofErr w:type="spellStart"/>
            <w:r w:rsidRPr="00836899">
              <w:t>An@tomedia</w:t>
            </w:r>
            <w:proofErr w:type="spellEnd"/>
            <w:r w:rsidRPr="00836899">
              <w:t>) koji je instaliran u kompjuterskoj učionici.</w:t>
            </w:r>
          </w:p>
        </w:tc>
      </w:tr>
      <w:tr w:rsidR="00294A89" w:rsidRPr="00962BDC" w:rsidTr="00836899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caps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8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3C5446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3C5446" w:rsidRPr="00962BDC">
              <w:rPr>
                <w:rFonts w:ascii="Arial" w:hAnsi="Arial" w:cs="Arial"/>
              </w:rPr>
            </w:r>
            <w:r w:rsidR="003C5446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3C5446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836899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8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Objektivni strukturirani praktični ispit (OSPI) </w:t>
            </w:r>
          </w:p>
        </w:tc>
      </w:tr>
      <w:tr w:rsidR="00294A89" w:rsidRPr="00962BDC" w:rsidTr="00836899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836899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836899" w:rsidRDefault="00836899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6899">
              <w:rPr>
                <w:rFonts w:asciiTheme="minorHAnsi" w:hAnsiTheme="minorHAnsi" w:cs="Arial"/>
                <w:sz w:val="20"/>
                <w:szCs w:val="20"/>
              </w:rPr>
              <w:t>Licenca na 15 kompjutera u učionici na PAK-u</w:t>
            </w:r>
          </w:p>
        </w:tc>
        <w:tc>
          <w:tcPr>
            <w:tcW w:w="1615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B3FE6" w:rsidRDefault="00DB3FE6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3FE6">
              <w:rPr>
                <w:rFonts w:asciiTheme="minorHAnsi" w:hAnsiTheme="minorHAnsi" w:cs="Arial"/>
                <w:color w:val="000000"/>
                <w:sz w:val="20"/>
                <w:szCs w:val="20"/>
              </w:rPr>
              <w:t>Individualne licence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2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836899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Principles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radiological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anatomy</w:t>
            </w:r>
            <w:proofErr w:type="spellEnd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E2D61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  <w:bookmarkStart w:id="0" w:name="_GoBack"/>
            <w:bookmarkEnd w:id="0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</w:rPr>
              <w:t>Prof. Ivica Grković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0069">
              <w:rPr>
                <w:sz w:val="20"/>
              </w:rPr>
              <w:t>Assoc</w:t>
            </w:r>
            <w:proofErr w:type="spellEnd"/>
            <w:r w:rsidRPr="005A0069">
              <w:rPr>
                <w:sz w:val="20"/>
              </w:rPr>
              <w:t xml:space="preserve">. prof. Katarina Vukojević,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 xml:space="preserve">. prof.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>.</w:t>
            </w:r>
            <w:r>
              <w:rPr>
                <w:sz w:val="20"/>
              </w:rPr>
              <w:t xml:space="preserve"> prof. Maja Marinović </w:t>
            </w:r>
            <w:proofErr w:type="spellStart"/>
            <w:r>
              <w:rPr>
                <w:sz w:val="20"/>
              </w:rPr>
              <w:t>Guić</w:t>
            </w:r>
            <w:proofErr w:type="spellEnd"/>
            <w:r>
              <w:rPr>
                <w:sz w:val="20"/>
              </w:rPr>
              <w:t xml:space="preserve">, </w:t>
            </w:r>
            <w:r w:rsidRPr="005A0069">
              <w:rPr>
                <w:sz w:val="20"/>
              </w:rPr>
              <w:t>Krešimir Kolić, MD.,</w:t>
            </w:r>
            <w:r>
              <w:rPr>
                <w:sz w:val="20"/>
              </w:rPr>
              <w:t xml:space="preserve"> Nikola Ključević, MD, Danica Ivanković, MD:</w:t>
            </w:r>
          </w:p>
        </w:tc>
        <w:tc>
          <w:tcPr>
            <w:tcW w:w="2288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946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Attendance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all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classes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(signature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Following learning outcomes are identified for this subject: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Knowledge and understanding: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-understanding of importance of both topographic and systemic anatomy for radiological anatomy (as applied anatomy discipline),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-mastering specialised radiological terminology,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-demonstration of various organ/tissue characteristic in relation to the choice of specific radiological examination and comparison of appearance of different structures using different techniques (plane and contrast radiography, CT, MRI, ultrasound).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proofErr w:type="spellStart"/>
            <w:r w:rsidRPr="00EF31C1">
              <w:rPr>
                <w:b/>
                <w:sz w:val="20"/>
                <w:u w:val="single"/>
                <w:lang w:val="en-AU"/>
              </w:rPr>
              <w:t>Skils</w:t>
            </w:r>
            <w:proofErr w:type="spellEnd"/>
            <w:r w:rsidRPr="00EF31C1">
              <w:rPr>
                <w:b/>
                <w:sz w:val="20"/>
                <w:u w:val="single"/>
                <w:lang w:val="en-AU"/>
              </w:rPr>
              <w:t>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-ability to recognise and compare different radiological techniques,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-development of ‘3D thinking’ in order to interpret the appearance of 3D structures on 2D media.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sz w:val="20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Attitudes</w:t>
            </w:r>
            <w:r w:rsidRPr="00EF31C1">
              <w:rPr>
                <w:sz w:val="20"/>
                <w:lang w:val="en-AU"/>
              </w:rPr>
              <w:t xml:space="preserve">: 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appreciation of the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range of normality</w:t>
            </w: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 xml:space="preserve">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of the living human body (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normal variation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) due to age, sex and body build and the effects of posture, phase of respiration and pregnancy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acceptance of common occurrence of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 xml:space="preserve">anomalies (anatomical variation),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which differ from ‘text-book descriptions’ of the typical case.</w:t>
            </w:r>
          </w:p>
          <w:p w:rsidR="00294A89" w:rsidRPr="003C4FF4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 xml:space="preserve">This subject consists of five units: Principles of radiological anatomy, 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Musculosceletal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 xml:space="preserve"> imaging, Imaging of thorax, Imaging of abdomen and pelvis, Imaging of head and central nervous system. </w:t>
            </w:r>
          </w:p>
          <w:p w:rsidR="00294A89" w:rsidRPr="003C4FF4" w:rsidRDefault="00836899" w:rsidP="0083689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>There are lectures (2 hours), seminars (2hours) and practical classes (one hour) for each unit. During seminars and practical classes students will be able to use interactive multimedia tool (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An@tomedia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>) installed in computer rooms.</w:t>
            </w:r>
          </w:p>
        </w:tc>
      </w:tr>
      <w:tr w:rsidR="00294A89" w:rsidRPr="001D0A0B" w:rsidTr="00836899">
        <w:trPr>
          <w:gridAfter w:val="1"/>
          <w:wAfter w:w="91" w:type="dxa"/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AE2D61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1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AE2D61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AE2D61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17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responsibilities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 accordance to Rules of studying and Deontological code for USSM students.</w:t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Site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license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on 15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computer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stations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83689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Online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subscription</w:t>
            </w:r>
            <w:proofErr w:type="spellEnd"/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15960AE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D96E89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89"/>
    <w:rsid w:val="000128C6"/>
    <w:rsid w:val="00263CCF"/>
    <w:rsid w:val="00294A89"/>
    <w:rsid w:val="003C5446"/>
    <w:rsid w:val="00674B02"/>
    <w:rsid w:val="007A4A8C"/>
    <w:rsid w:val="00836899"/>
    <w:rsid w:val="00A23AE0"/>
    <w:rsid w:val="00A625B8"/>
    <w:rsid w:val="00AE2D61"/>
    <w:rsid w:val="00B91F9D"/>
    <w:rsid w:val="00BB2AFE"/>
    <w:rsid w:val="00DB3FE6"/>
    <w:rsid w:val="00DD310B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F1A6"/>
  <w15:docId w15:val="{432616A2-3D1D-4149-A1C8-EA4168C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6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8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7</cp:revision>
  <dcterms:created xsi:type="dcterms:W3CDTF">2017-11-22T10:11:00Z</dcterms:created>
  <dcterms:modified xsi:type="dcterms:W3CDTF">2018-01-03T11:36:00Z</dcterms:modified>
</cp:coreProperties>
</file>